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2B2" w:rsidRPr="00CD6716" w:rsidRDefault="00CD671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Гордимся и помним</w:t>
      </w:r>
    </w:p>
    <w:p w:rsidR="00CD6716" w:rsidRDefault="00CD6716" w:rsidP="00CD67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целью сохранения в каждой семье, в каждом доме памяти об участниках Великой Отечественной войны, о тех, кто  не жалея своей жизни, боролся за освобождение каждой пяди нашей земли от фашистских захватчиков в  Тетюшской кадетской школе-интернат</w:t>
      </w:r>
      <w:r w:rsidR="00E94DC0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 продолжаются акция «Бессмертный полк» и акция «Народная Слава».  На классных часах кадеты рассказывают о своих прадедах, родственниках, подаривших нам мир. </w:t>
      </w:r>
      <w:r w:rsidR="00E94DC0">
        <w:rPr>
          <w:rFonts w:ascii="Times New Roman" w:hAnsi="Times New Roman" w:cs="Times New Roman"/>
          <w:sz w:val="28"/>
          <w:szCs w:val="28"/>
        </w:rPr>
        <w:t xml:space="preserve">Девизом всех мероприятий является  «Гордимся и помним!».  </w:t>
      </w:r>
      <w:r>
        <w:rPr>
          <w:rFonts w:ascii="Times New Roman" w:hAnsi="Times New Roman" w:cs="Times New Roman"/>
          <w:sz w:val="28"/>
          <w:szCs w:val="28"/>
        </w:rPr>
        <w:t xml:space="preserve">Во взводах идет активная подготовка к Великому празднику 70-летия Победы, репетиции и тренировки. </w:t>
      </w:r>
    </w:p>
    <w:p w:rsidR="00C858E3" w:rsidRPr="00CD6716" w:rsidRDefault="00C858E3" w:rsidP="00C858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8405" cy="2817495"/>
            <wp:effectExtent l="0" t="0" r="0" b="1905"/>
            <wp:docPr id="1" name="Рисунок 1" descr="C:\Users\Пользователь\Desktop\DSC0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SC07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58E3" w:rsidRPr="00CD6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91"/>
    <w:rsid w:val="00233191"/>
    <w:rsid w:val="007322B2"/>
    <w:rsid w:val="00C858E3"/>
    <w:rsid w:val="00CD6716"/>
    <w:rsid w:val="00E9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4</cp:revision>
  <dcterms:created xsi:type="dcterms:W3CDTF">2015-04-24T08:13:00Z</dcterms:created>
  <dcterms:modified xsi:type="dcterms:W3CDTF">2015-04-24T17:29:00Z</dcterms:modified>
</cp:coreProperties>
</file>